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56C2" w14:textId="77777777" w:rsidR="00EF5907" w:rsidRDefault="005A5B3B">
      <w:pPr>
        <w:jc w:val="center"/>
        <w:rPr>
          <w:b/>
        </w:rPr>
      </w:pPr>
      <w:r>
        <w:rPr>
          <w:b/>
        </w:rPr>
        <w:t>Critérios de Avaliação</w:t>
      </w:r>
    </w:p>
    <w:p w14:paraId="7EC849A2" w14:textId="77777777" w:rsidR="00EF5907" w:rsidRDefault="005A5B3B">
      <w:pPr>
        <w:jc w:val="center"/>
        <w:rPr>
          <w:b/>
        </w:rPr>
      </w:pPr>
      <w:r>
        <w:rPr>
          <w:b/>
        </w:rPr>
        <w:t>Economia A (Ensino Secundário)</w:t>
      </w:r>
    </w:p>
    <w:p w14:paraId="64BDC11D" w14:textId="4CAE86E6" w:rsidR="00EF5907" w:rsidRDefault="004364E3">
      <w:pPr>
        <w:jc w:val="center"/>
        <w:rPr>
          <w:b/>
        </w:rPr>
      </w:pPr>
      <w:r>
        <w:rPr>
          <w:b/>
        </w:rPr>
        <w:t>2023-2024</w:t>
      </w:r>
      <w:bookmarkStart w:id="0" w:name="_GoBack"/>
      <w:bookmarkEnd w:id="0"/>
    </w:p>
    <w:p w14:paraId="5EA659B6" w14:textId="77777777" w:rsidR="00EF5907" w:rsidRDefault="00EF5907">
      <w:pPr>
        <w:jc w:val="center"/>
        <w:rPr>
          <w:b/>
        </w:rPr>
      </w:pPr>
    </w:p>
    <w:tbl>
      <w:tblPr>
        <w:tblStyle w:val="Tabelacomgrelh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826"/>
        <w:gridCol w:w="1985"/>
        <w:gridCol w:w="1135"/>
        <w:gridCol w:w="2268"/>
      </w:tblGrid>
      <w:tr w:rsidR="00EF5907" w14:paraId="3FC23321" w14:textId="77777777">
        <w:trPr>
          <w:trHeight w:val="563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14:paraId="2ECC95B4" w14:textId="77777777" w:rsidR="00EF5907" w:rsidRDefault="005A5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Domínios</w:t>
            </w:r>
          </w:p>
          <w:p w14:paraId="7997D428" w14:textId="77777777" w:rsidR="00EF5907" w:rsidRDefault="00EF59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B6DDE8" w:themeFill="accent5" w:themeFillTint="66"/>
            <w:vAlign w:val="bottom"/>
          </w:tcPr>
          <w:p w14:paraId="50B30475" w14:textId="77777777" w:rsidR="00EF5907" w:rsidRDefault="005A5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Descritores de Desempenho</w:t>
            </w:r>
          </w:p>
          <w:p w14:paraId="7EBED524" w14:textId="77777777" w:rsidR="00EF5907" w:rsidRDefault="00EF59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7A03C1B5" w14:textId="77777777" w:rsidR="00EF5907" w:rsidRDefault="005A5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Descritores</w:t>
            </w:r>
          </w:p>
          <w:p w14:paraId="7D2B31DD" w14:textId="77777777" w:rsidR="00EF5907" w:rsidRDefault="005A5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5" w:type="dxa"/>
            <w:shd w:val="clear" w:color="auto" w:fill="B6DDE8" w:themeFill="accent5" w:themeFillTint="66"/>
            <w:vAlign w:val="bottom"/>
          </w:tcPr>
          <w:p w14:paraId="7D24E7E3" w14:textId="77777777" w:rsidR="00EF5907" w:rsidRDefault="005A5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Fator de Ponderação</w:t>
            </w:r>
          </w:p>
          <w:p w14:paraId="0BE0F25E" w14:textId="77777777" w:rsidR="00EF5907" w:rsidRDefault="00EF59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14:paraId="4FBEC036" w14:textId="77777777" w:rsidR="00EF5907" w:rsidRDefault="005A5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Instrumentos de Avaliação</w:t>
            </w:r>
          </w:p>
          <w:p w14:paraId="63E0BD11" w14:textId="77777777" w:rsidR="00EF5907" w:rsidRDefault="00EF59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F5907" w14:paraId="4EC1593F" w14:textId="77777777">
        <w:trPr>
          <w:cantSplit/>
          <w:trHeight w:val="1134"/>
        </w:trPr>
        <w:tc>
          <w:tcPr>
            <w:tcW w:w="1418" w:type="dxa"/>
            <w:textDirection w:val="btLr"/>
          </w:tcPr>
          <w:p w14:paraId="18305FCB" w14:textId="77777777" w:rsidR="00EF5907" w:rsidRDefault="005A5B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Tratamento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da  Informação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>/Utilização  dados económicos</w:t>
            </w:r>
          </w:p>
          <w:p w14:paraId="12D7AA51" w14:textId="77777777" w:rsidR="00EF5907" w:rsidRDefault="00EF59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ADA869" w14:textId="77777777" w:rsidR="00EF5907" w:rsidRDefault="005A5B3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Recolhe informação utilizando diferentes meios de investigação e recorrendo a fontes físicas (livros, jornais, etc.) e/ou digitais (internet);</w:t>
            </w:r>
          </w:p>
          <w:p w14:paraId="7F22ACD1" w14:textId="77777777" w:rsidR="00EF5907" w:rsidRDefault="005A5B3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Interpreta dados estatísticos apresentados em diferentes suportes;</w:t>
            </w:r>
          </w:p>
          <w:p w14:paraId="704CC4AF" w14:textId="77777777" w:rsidR="00EF5907" w:rsidRDefault="005A5B3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Seleciona informação, elaborando sínteses de conteúdo da documentação analisada;</w:t>
            </w:r>
          </w:p>
          <w:p w14:paraId="4C226A08" w14:textId="77777777" w:rsidR="00EF5907" w:rsidRDefault="005A5B3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Apresenta comunicações orais e escritas recorrendo a suportes diversificados de apresentação da informação.</w:t>
            </w:r>
          </w:p>
          <w:p w14:paraId="5F4A8381" w14:textId="77777777" w:rsidR="00EF5907" w:rsidRDefault="00EF59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A3DA75" w14:textId="77777777" w:rsidR="00EF5907" w:rsidRDefault="00EF5907">
            <w:pPr>
              <w:pStyle w:val="PargrafodaLista"/>
              <w:jc w:val="left"/>
              <w:rPr>
                <w:sz w:val="16"/>
                <w:szCs w:val="16"/>
              </w:rPr>
            </w:pPr>
          </w:p>
          <w:p w14:paraId="5100983D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Conhecedor</w:t>
            </w:r>
          </w:p>
          <w:p w14:paraId="1EDD3EEB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Informado</w:t>
            </w:r>
          </w:p>
          <w:p w14:paraId="28C38049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Culto</w:t>
            </w:r>
          </w:p>
          <w:p w14:paraId="6F1D2BDC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Crítico e analítico</w:t>
            </w:r>
          </w:p>
          <w:p w14:paraId="4D2891BB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Investigador</w:t>
            </w:r>
          </w:p>
          <w:p w14:paraId="286B81AF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Participativo</w:t>
            </w:r>
          </w:p>
          <w:p w14:paraId="3F5AECBE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Colaborador</w:t>
            </w:r>
          </w:p>
          <w:p w14:paraId="1E390A85" w14:textId="77777777" w:rsidR="00EF5907" w:rsidRDefault="005A5B3B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Autónomo</w:t>
            </w:r>
          </w:p>
        </w:tc>
        <w:tc>
          <w:tcPr>
            <w:tcW w:w="1135" w:type="dxa"/>
            <w:vAlign w:val="center"/>
          </w:tcPr>
          <w:p w14:paraId="0D554D76" w14:textId="77777777" w:rsidR="00EF5907" w:rsidRDefault="00EF5907">
            <w:pPr>
              <w:jc w:val="center"/>
              <w:rPr>
                <w:sz w:val="20"/>
                <w:szCs w:val="20"/>
              </w:rPr>
            </w:pPr>
          </w:p>
          <w:p w14:paraId="1C8963BD" w14:textId="77777777" w:rsidR="00EF5907" w:rsidRDefault="005A5B3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15%</w:t>
            </w:r>
          </w:p>
        </w:tc>
        <w:tc>
          <w:tcPr>
            <w:tcW w:w="2268" w:type="dxa"/>
            <w:vMerge w:val="restart"/>
          </w:tcPr>
          <w:p w14:paraId="5DC40228" w14:textId="77777777" w:rsidR="00EF5907" w:rsidRDefault="00EF5907">
            <w:pPr>
              <w:rPr>
                <w:sz w:val="18"/>
                <w:szCs w:val="18"/>
              </w:rPr>
            </w:pPr>
          </w:p>
          <w:p w14:paraId="439390B9" w14:textId="77777777" w:rsidR="00EF5907" w:rsidRDefault="00EF5907">
            <w:pPr>
              <w:rPr>
                <w:sz w:val="18"/>
                <w:szCs w:val="18"/>
              </w:rPr>
            </w:pPr>
          </w:p>
          <w:p w14:paraId="0F23DB08" w14:textId="77777777" w:rsidR="00EF5907" w:rsidRDefault="00EF5907">
            <w:pPr>
              <w:rPr>
                <w:sz w:val="18"/>
                <w:szCs w:val="18"/>
              </w:rPr>
            </w:pPr>
          </w:p>
          <w:p w14:paraId="6D9682DE" w14:textId="77777777" w:rsidR="00EF5907" w:rsidRDefault="00EF5907">
            <w:pPr>
              <w:rPr>
                <w:sz w:val="18"/>
                <w:szCs w:val="18"/>
              </w:rPr>
            </w:pPr>
          </w:p>
          <w:p w14:paraId="42276AFF" w14:textId="77777777" w:rsidR="00EF5907" w:rsidRDefault="00EF5907">
            <w:pPr>
              <w:rPr>
                <w:sz w:val="18"/>
                <w:szCs w:val="18"/>
              </w:rPr>
            </w:pPr>
          </w:p>
          <w:p w14:paraId="7D408549" w14:textId="77777777" w:rsidR="00EF5907" w:rsidRDefault="00EF5907">
            <w:pPr>
              <w:rPr>
                <w:sz w:val="18"/>
                <w:szCs w:val="18"/>
              </w:rPr>
            </w:pPr>
          </w:p>
          <w:p w14:paraId="2F463AC1" w14:textId="77777777" w:rsidR="00EF5907" w:rsidRDefault="00EF5907">
            <w:pPr>
              <w:rPr>
                <w:sz w:val="18"/>
                <w:szCs w:val="18"/>
              </w:rPr>
            </w:pPr>
          </w:p>
          <w:p w14:paraId="3448D40F" w14:textId="77777777" w:rsidR="00EF5907" w:rsidRDefault="00EF5907">
            <w:pPr>
              <w:rPr>
                <w:sz w:val="18"/>
                <w:szCs w:val="18"/>
              </w:rPr>
            </w:pPr>
          </w:p>
          <w:p w14:paraId="68FC0409" w14:textId="77777777" w:rsidR="00EF5907" w:rsidRDefault="005A5B3B">
            <w:pPr>
              <w:pStyle w:val="Pargrafoda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Fichas formativas</w:t>
            </w:r>
          </w:p>
          <w:p w14:paraId="2733BD24" w14:textId="77777777" w:rsidR="00EF5907" w:rsidRDefault="00EF5907">
            <w:pPr>
              <w:pStyle w:val="PargrafodaLista"/>
              <w:rPr>
                <w:sz w:val="18"/>
                <w:szCs w:val="18"/>
              </w:rPr>
            </w:pPr>
          </w:p>
          <w:p w14:paraId="06EBC8D3" w14:textId="77777777" w:rsidR="00EF5907" w:rsidRDefault="005A5B3B">
            <w:pPr>
              <w:pStyle w:val="Pargrafoda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Fichas de avaliação de conhecimentos</w:t>
            </w:r>
          </w:p>
          <w:p w14:paraId="1E8409B7" w14:textId="77777777" w:rsidR="00EF5907" w:rsidRDefault="005A5B3B">
            <w:pPr>
              <w:pStyle w:val="Pargrafoda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Trabalhos individuais/grupo</w:t>
            </w:r>
          </w:p>
          <w:p w14:paraId="4A757AC3" w14:textId="77777777" w:rsidR="00EF5907" w:rsidRDefault="00EF5907">
            <w:pPr>
              <w:rPr>
                <w:sz w:val="18"/>
                <w:szCs w:val="18"/>
              </w:rPr>
            </w:pPr>
          </w:p>
          <w:p w14:paraId="17F3570B" w14:textId="77777777" w:rsidR="00EF5907" w:rsidRDefault="005A5B3B">
            <w:pPr>
              <w:pStyle w:val="Pargrafoda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Listas de verificação</w:t>
            </w:r>
          </w:p>
          <w:p w14:paraId="6D5F106B" w14:textId="77777777" w:rsidR="00EF5907" w:rsidRDefault="005A5B3B">
            <w:pPr>
              <w:pStyle w:val="Pargrafoda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Grelhas de classificação</w:t>
            </w:r>
          </w:p>
          <w:p w14:paraId="7305C763" w14:textId="77777777" w:rsidR="00EF5907" w:rsidRDefault="005A5B3B">
            <w:pPr>
              <w:pStyle w:val="Pargrafoda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Questões orais</w:t>
            </w:r>
          </w:p>
          <w:p w14:paraId="3FBF1E2C" w14:textId="77777777" w:rsidR="00EF5907" w:rsidRDefault="00EF5907">
            <w:pPr>
              <w:rPr>
                <w:sz w:val="18"/>
                <w:szCs w:val="18"/>
              </w:rPr>
            </w:pPr>
          </w:p>
          <w:p w14:paraId="21F5458B" w14:textId="77777777" w:rsidR="00EF5907" w:rsidRDefault="00EF5907">
            <w:pPr>
              <w:rPr>
                <w:sz w:val="18"/>
                <w:szCs w:val="18"/>
              </w:rPr>
            </w:pPr>
          </w:p>
          <w:p w14:paraId="5979AAE1" w14:textId="77777777" w:rsidR="00EF5907" w:rsidRDefault="00EF5907">
            <w:pPr>
              <w:rPr>
                <w:sz w:val="18"/>
                <w:szCs w:val="18"/>
              </w:rPr>
            </w:pPr>
          </w:p>
          <w:p w14:paraId="2B9D5B39" w14:textId="77777777" w:rsidR="00EF5907" w:rsidRDefault="00EF5907">
            <w:pPr>
              <w:rPr>
                <w:sz w:val="18"/>
                <w:szCs w:val="18"/>
              </w:rPr>
            </w:pPr>
          </w:p>
        </w:tc>
      </w:tr>
      <w:tr w:rsidR="00EF5907" w14:paraId="04BE8410" w14:textId="77777777">
        <w:trPr>
          <w:cantSplit/>
          <w:trHeight w:val="1134"/>
        </w:trPr>
        <w:tc>
          <w:tcPr>
            <w:tcW w:w="1418" w:type="dxa"/>
            <w:textDirection w:val="btLr"/>
          </w:tcPr>
          <w:p w14:paraId="6A89A0EC" w14:textId="77777777" w:rsidR="00EF5907" w:rsidRDefault="005A5B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Conceitos e teorias específicas da disciplina</w:t>
            </w:r>
          </w:p>
        </w:tc>
        <w:tc>
          <w:tcPr>
            <w:tcW w:w="3826" w:type="dxa"/>
          </w:tcPr>
          <w:p w14:paraId="3CEF722C" w14:textId="77777777" w:rsidR="00EF5907" w:rsidRDefault="005A5B3B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Adquire instrumentos para compreender a dimensão económica da realidade social, descodificando a terminologia económica, atualmente muito utilizada quer nos meios de comunicação social, quer na linguagem corrente;</w:t>
            </w:r>
          </w:p>
          <w:p w14:paraId="48FBE62A" w14:textId="77777777" w:rsidR="00EF5907" w:rsidRDefault="005A5B3B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Mobiliza instrumentos económicos para compreender aspetos relevantes da organização económica e para interpretar a realidade económica portuguesa, comparando-a com a da União Europeia;</w:t>
            </w:r>
          </w:p>
          <w:p w14:paraId="02B9AD7B" w14:textId="77777777" w:rsidR="00EF5907" w:rsidRDefault="005A5B3B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Desenvolve o espírito crítico e de abertura a diferentes perspetivas de análise da realidade económica;</w:t>
            </w:r>
          </w:p>
          <w:p w14:paraId="28410175" w14:textId="77777777" w:rsidR="00EF5907" w:rsidRDefault="005A5B3B">
            <w:pPr>
              <w:pStyle w:val="PargrafodaLista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Compreende as sociedades contemporâneas, em especial a portuguesa, bem como os seus problemas, contribuindo para a educação para a cidadania, para a mudança e para o desenvolvimento.</w:t>
            </w:r>
          </w:p>
          <w:p w14:paraId="60E19AB4" w14:textId="77777777" w:rsidR="00EF5907" w:rsidRDefault="00EF59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F8DAE2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Sistematizador</w:t>
            </w:r>
          </w:p>
          <w:p w14:paraId="6AF1F4BA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Organizado</w:t>
            </w:r>
          </w:p>
          <w:p w14:paraId="5F468199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Questionador</w:t>
            </w:r>
          </w:p>
          <w:p w14:paraId="2EE6B881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Responsável</w:t>
            </w:r>
          </w:p>
          <w:p w14:paraId="6440F23F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Criativo</w:t>
            </w:r>
          </w:p>
          <w:p w14:paraId="2A9A3C5F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Observador</w:t>
            </w:r>
          </w:p>
          <w:p w14:paraId="7A0AC80C" w14:textId="77777777" w:rsidR="00EF5907" w:rsidRDefault="005A5B3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Comunicador</w:t>
            </w:r>
          </w:p>
          <w:p w14:paraId="0AA975C4" w14:textId="77777777" w:rsidR="00EF5907" w:rsidRDefault="00EF5907">
            <w:pPr>
              <w:pStyle w:val="PargrafodaLista"/>
              <w:ind w:left="360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21787FE" w14:textId="77777777" w:rsidR="00EF5907" w:rsidRDefault="00EF5907">
            <w:pPr>
              <w:jc w:val="center"/>
              <w:rPr>
                <w:sz w:val="20"/>
                <w:szCs w:val="20"/>
              </w:rPr>
            </w:pPr>
          </w:p>
          <w:p w14:paraId="7BC8E00E" w14:textId="77777777" w:rsidR="00EF5907" w:rsidRDefault="00EF5907">
            <w:pPr>
              <w:jc w:val="center"/>
              <w:rPr>
                <w:sz w:val="20"/>
                <w:szCs w:val="20"/>
              </w:rPr>
            </w:pPr>
          </w:p>
          <w:p w14:paraId="64486F8C" w14:textId="77777777" w:rsidR="00EF5907" w:rsidRDefault="005A5B3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75%</w:t>
            </w:r>
          </w:p>
        </w:tc>
        <w:tc>
          <w:tcPr>
            <w:tcW w:w="2268" w:type="dxa"/>
            <w:vMerge/>
          </w:tcPr>
          <w:p w14:paraId="49EC2E71" w14:textId="77777777" w:rsidR="00EF5907" w:rsidRDefault="00EF5907">
            <w:pPr>
              <w:rPr>
                <w:sz w:val="18"/>
                <w:szCs w:val="18"/>
              </w:rPr>
            </w:pPr>
          </w:p>
        </w:tc>
      </w:tr>
      <w:tr w:rsidR="00EF5907" w14:paraId="4B3EE824" w14:textId="77777777">
        <w:trPr>
          <w:cantSplit/>
          <w:trHeight w:val="1134"/>
        </w:trPr>
        <w:tc>
          <w:tcPr>
            <w:tcW w:w="1418" w:type="dxa"/>
            <w:textDirection w:val="btLr"/>
          </w:tcPr>
          <w:p w14:paraId="1BDD1994" w14:textId="77777777" w:rsidR="00EF5907" w:rsidRDefault="005A5B3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>Relacionamento Interpessoal/ Desenvolvimento pessoal e autonomia</w:t>
            </w:r>
          </w:p>
        </w:tc>
        <w:tc>
          <w:tcPr>
            <w:tcW w:w="3826" w:type="dxa"/>
          </w:tcPr>
          <w:p w14:paraId="0C2B0C59" w14:textId="77777777" w:rsidR="00EF5907" w:rsidRDefault="00EF5907">
            <w:pPr>
              <w:ind w:left="213"/>
              <w:rPr>
                <w:rFonts w:ascii="Calibri" w:hAnsi="Calibri"/>
                <w:sz w:val="16"/>
                <w:szCs w:val="16"/>
              </w:rPr>
            </w:pPr>
          </w:p>
          <w:p w14:paraId="6A85740B" w14:textId="77777777" w:rsidR="00EF5907" w:rsidRDefault="005A5B3B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spacing w:beforeAutospacing="0" w:afterAutospacing="0"/>
              <w:ind w:left="278" w:hanging="284"/>
              <w:jc w:val="both"/>
              <w:rPr>
                <w:rFonts w:asciiTheme="minorHAnsi" w:hAnsiTheme="minorHAnsi" w:cs="Helvetica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="Helvetica"/>
                <w:color w:val="000000"/>
                <w:sz w:val="18"/>
                <w:szCs w:val="18"/>
              </w:rPr>
              <w:t>Adequa comportamentos em contextos de cooperação, partilha, colaboração e competição</w:t>
            </w:r>
          </w:p>
          <w:p w14:paraId="1CC1AF4D" w14:textId="77777777" w:rsidR="00EF5907" w:rsidRDefault="005A5B3B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spacing w:beforeAutospacing="0" w:afterAutospacing="0"/>
              <w:ind w:left="278" w:hanging="244"/>
              <w:jc w:val="both"/>
              <w:rPr>
                <w:rFonts w:asciiTheme="minorHAnsi" w:hAnsiTheme="minorHAnsi" w:cs="Helvetica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="Helvetica"/>
                <w:color w:val="000000"/>
                <w:sz w:val="18"/>
                <w:szCs w:val="18"/>
              </w:rPr>
              <w:t>Trabalha em equipa e usa diferentes meios para comunicar</w:t>
            </w:r>
          </w:p>
          <w:p w14:paraId="4D6EE6A0" w14:textId="77777777" w:rsidR="00EF5907" w:rsidRDefault="005A5B3B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</w:tabs>
              <w:spacing w:beforeAutospacing="0" w:afterAutospacing="0"/>
              <w:ind w:left="278" w:hanging="278"/>
              <w:jc w:val="both"/>
              <w:rPr>
                <w:rFonts w:asciiTheme="minorHAnsi" w:hAnsiTheme="minorHAnsi" w:cs="Helvetica"/>
                <w:color w:val="222222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="Helvetica"/>
                <w:color w:val="000000"/>
                <w:sz w:val="18"/>
                <w:szCs w:val="18"/>
              </w:rPr>
              <w:t>Interage com tolerância, empatia e responsabilidade</w:t>
            </w:r>
          </w:p>
          <w:p w14:paraId="3292772B" w14:textId="77777777" w:rsidR="00EF5907" w:rsidRDefault="005A5B3B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255"/>
              </w:tabs>
              <w:spacing w:beforeAutospacing="0" w:afterAutospacing="0"/>
              <w:ind w:left="278" w:hanging="244"/>
              <w:jc w:val="both"/>
              <w:rPr>
                <w:rFonts w:asciiTheme="minorHAnsi" w:hAnsiTheme="minorHAnsi" w:cs="Helvetica"/>
                <w:color w:val="222222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="Helvetica"/>
                <w:color w:val="000000"/>
                <w:sz w:val="18"/>
                <w:szCs w:val="18"/>
              </w:rPr>
              <w:t>É confiante, resiliente e persistente, construindo caminhos personalizados de aprendizagem.</w:t>
            </w:r>
          </w:p>
          <w:p w14:paraId="37F28DCE" w14:textId="77777777" w:rsidR="00EF5907" w:rsidRDefault="00EF5907">
            <w:pPr>
              <w:ind w:left="2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36E1DD" w14:textId="77777777" w:rsidR="00EF5907" w:rsidRDefault="005A5B3B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Responsável</w:t>
            </w:r>
          </w:p>
          <w:p w14:paraId="2783C6CF" w14:textId="77777777" w:rsidR="00EF5907" w:rsidRDefault="005A5B3B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Autónomo</w:t>
            </w:r>
          </w:p>
          <w:p w14:paraId="056EBFDB" w14:textId="77777777" w:rsidR="00EF5907" w:rsidRDefault="005A5B3B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Criativo</w:t>
            </w:r>
          </w:p>
          <w:p w14:paraId="04C2E112" w14:textId="77777777" w:rsidR="00EF5907" w:rsidRDefault="005A5B3B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Respeitador do outro</w:t>
            </w:r>
          </w:p>
          <w:p w14:paraId="43411EF8" w14:textId="77777777" w:rsidR="00EF5907" w:rsidRDefault="005A5B3B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Solidário</w:t>
            </w:r>
          </w:p>
        </w:tc>
        <w:tc>
          <w:tcPr>
            <w:tcW w:w="1135" w:type="dxa"/>
            <w:vAlign w:val="center"/>
          </w:tcPr>
          <w:p w14:paraId="344DE91C" w14:textId="77777777" w:rsidR="00EF5907" w:rsidRDefault="00EF5907">
            <w:pPr>
              <w:jc w:val="center"/>
              <w:rPr>
                <w:sz w:val="20"/>
                <w:szCs w:val="20"/>
              </w:rPr>
            </w:pPr>
          </w:p>
          <w:p w14:paraId="2BF4A8EC" w14:textId="77777777" w:rsidR="00EF5907" w:rsidRDefault="00EF5907">
            <w:pPr>
              <w:jc w:val="center"/>
              <w:rPr>
                <w:sz w:val="20"/>
                <w:szCs w:val="20"/>
              </w:rPr>
            </w:pPr>
          </w:p>
          <w:p w14:paraId="64011FBA" w14:textId="77777777" w:rsidR="00EF5907" w:rsidRDefault="00EF5907">
            <w:pPr>
              <w:jc w:val="center"/>
              <w:rPr>
                <w:sz w:val="20"/>
                <w:szCs w:val="20"/>
              </w:rPr>
            </w:pPr>
          </w:p>
          <w:p w14:paraId="1A2B130A" w14:textId="77777777" w:rsidR="00EF5907" w:rsidRDefault="005A5B3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2268" w:type="dxa"/>
          </w:tcPr>
          <w:p w14:paraId="018632C4" w14:textId="77777777" w:rsidR="00EF5907" w:rsidRDefault="005A5B3B">
            <w:pPr>
              <w:pStyle w:val="NormalWeb"/>
              <w:shd w:val="clear" w:color="auto" w:fill="FFFFFF"/>
              <w:spacing w:beforeAutospacing="0" w:afterAutospacing="0" w:line="265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Listas de verificação</w:t>
            </w:r>
          </w:p>
          <w:p w14:paraId="14562B4C" w14:textId="77777777" w:rsidR="00EF5907" w:rsidRDefault="00EF5907">
            <w:pPr>
              <w:pStyle w:val="NormalWeb"/>
              <w:shd w:val="clear" w:color="auto" w:fill="FFFFFF"/>
              <w:spacing w:beforeAutospacing="0" w:afterAutospacing="0" w:line="265" w:lineRule="atLeast"/>
              <w:jc w:val="center"/>
              <w:rPr>
                <w:rFonts w:ascii="Calibri" w:hAnsi="Calibri" w:cs="Helvetica"/>
                <w:color w:val="000000"/>
                <w:sz w:val="18"/>
                <w:szCs w:val="18"/>
              </w:rPr>
            </w:pPr>
          </w:p>
          <w:p w14:paraId="48C7CEE3" w14:textId="77777777" w:rsidR="00EF5907" w:rsidRDefault="005A5B3B">
            <w:pPr>
              <w:pStyle w:val="NormalWeb"/>
              <w:shd w:val="clear" w:color="auto" w:fill="FFFFFF"/>
              <w:spacing w:beforeAutospacing="0" w:afterAutospacing="0" w:line="265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Grelhas de observação</w:t>
            </w:r>
          </w:p>
          <w:p w14:paraId="3458BC5C" w14:textId="77777777" w:rsidR="00EF5907" w:rsidRDefault="00EF5907">
            <w:pPr>
              <w:rPr>
                <w:sz w:val="20"/>
                <w:szCs w:val="20"/>
              </w:rPr>
            </w:pPr>
          </w:p>
        </w:tc>
      </w:tr>
    </w:tbl>
    <w:p w14:paraId="475C9B4C" w14:textId="77777777" w:rsidR="00EF5907" w:rsidRDefault="00EF5907"/>
    <w:sectPr w:rsidR="00EF5907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509D" w14:textId="77777777" w:rsidR="00853DC9" w:rsidRDefault="00853DC9">
      <w:r>
        <w:separator/>
      </w:r>
    </w:p>
  </w:endnote>
  <w:endnote w:type="continuationSeparator" w:id="0">
    <w:p w14:paraId="234379C7" w14:textId="77777777" w:rsidR="00853DC9" w:rsidRDefault="0085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4178" w14:textId="77777777" w:rsidR="00853DC9" w:rsidRDefault="00853DC9">
      <w:r>
        <w:separator/>
      </w:r>
    </w:p>
  </w:footnote>
  <w:footnote w:type="continuationSeparator" w:id="0">
    <w:p w14:paraId="0C679A86" w14:textId="77777777" w:rsidR="00853DC9" w:rsidRDefault="0085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012" w:type="dxa"/>
      <w:jc w:val="center"/>
      <w:tblLayout w:type="fixed"/>
      <w:tblLook w:val="04A0" w:firstRow="1" w:lastRow="0" w:firstColumn="1" w:lastColumn="0" w:noHBand="0" w:noVBand="1"/>
    </w:tblPr>
    <w:tblGrid>
      <w:gridCol w:w="4088"/>
      <w:gridCol w:w="3924"/>
    </w:tblGrid>
    <w:tr w:rsidR="00EF5907" w14:paraId="786E1118" w14:textId="77777777">
      <w:trPr>
        <w:jc w:val="center"/>
      </w:trPr>
      <w:tc>
        <w:tcPr>
          <w:tcW w:w="4087" w:type="dxa"/>
          <w:tcBorders>
            <w:top w:val="nil"/>
            <w:left w:val="nil"/>
          </w:tcBorders>
        </w:tcPr>
        <w:p w14:paraId="1DBDDB0A" w14:textId="77777777" w:rsidR="00EF5907" w:rsidRDefault="005A5B3B">
          <w:pPr>
            <w:pStyle w:val="Cabealho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pt-PT"/>
            </w:rPr>
            <w:drawing>
              <wp:anchor distT="0" distB="0" distL="114300" distR="114300" simplePos="0" relativeHeight="2" behindDoc="0" locked="0" layoutInCell="1" allowOverlap="1" wp14:anchorId="1BC8C2A1" wp14:editId="7FDF4C76">
                <wp:simplePos x="0" y="0"/>
                <wp:positionH relativeFrom="column">
                  <wp:posOffset>-302895</wp:posOffset>
                </wp:positionH>
                <wp:positionV relativeFrom="paragraph">
                  <wp:posOffset>-602615</wp:posOffset>
                </wp:positionV>
                <wp:extent cx="1084580" cy="518160"/>
                <wp:effectExtent l="0" t="0" r="0" b="0"/>
                <wp:wrapTight wrapText="bothSides">
                  <wp:wrapPolygon edited="0">
                    <wp:start x="-377" y="0"/>
                    <wp:lineTo x="-377" y="20793"/>
                    <wp:lineTo x="21620" y="20793"/>
                    <wp:lineTo x="21620" y="0"/>
                    <wp:lineTo x="-377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24" w:type="dxa"/>
          <w:tcBorders>
            <w:top w:val="nil"/>
            <w:right w:val="nil"/>
          </w:tcBorders>
        </w:tcPr>
        <w:p w14:paraId="1788DC09" w14:textId="77777777" w:rsidR="00EF5907" w:rsidRDefault="005A5B3B">
          <w:pPr>
            <w:pStyle w:val="Cabealho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pt-PT"/>
            </w:rPr>
            <w:drawing>
              <wp:inline distT="0" distB="0" distL="0" distR="0" wp14:anchorId="348550FD" wp14:editId="7980D924">
                <wp:extent cx="2286000" cy="438150"/>
                <wp:effectExtent l="0" t="0" r="0" b="0"/>
                <wp:docPr id="2" name="Image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92BF07" w14:textId="77777777" w:rsidR="00EF5907" w:rsidRDefault="00EF5907">
    <w:pPr>
      <w:pStyle w:val="Cabealho"/>
    </w:pPr>
  </w:p>
  <w:p w14:paraId="65B74C61" w14:textId="77777777" w:rsidR="00EF5907" w:rsidRDefault="00EF5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AC8"/>
    <w:multiLevelType w:val="multilevel"/>
    <w:tmpl w:val="F84651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E69AA"/>
    <w:multiLevelType w:val="multilevel"/>
    <w:tmpl w:val="F4EED0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B546D9"/>
    <w:multiLevelType w:val="multilevel"/>
    <w:tmpl w:val="90F227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F360F"/>
    <w:multiLevelType w:val="multilevel"/>
    <w:tmpl w:val="277667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47023"/>
    <w:multiLevelType w:val="multilevel"/>
    <w:tmpl w:val="9442152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2677A0"/>
    <w:multiLevelType w:val="multilevel"/>
    <w:tmpl w:val="FB14F846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C0244"/>
    <w:multiLevelType w:val="multilevel"/>
    <w:tmpl w:val="1A7419BC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07"/>
    <w:rsid w:val="004364E3"/>
    <w:rsid w:val="005A5B3B"/>
    <w:rsid w:val="00853DC9"/>
    <w:rsid w:val="0094409B"/>
    <w:rsid w:val="00B25379"/>
    <w:rsid w:val="00BA7717"/>
    <w:rsid w:val="00EB6DE7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56E7"/>
  <w15:docId w15:val="{C27A02C6-7E80-49EB-A391-79501AA4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2A"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703C6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703C6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703C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D48F0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E703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E703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703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0262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A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Pinto</dc:creator>
  <dc:description/>
  <cp:lastModifiedBy>hp G62</cp:lastModifiedBy>
  <cp:revision>3</cp:revision>
  <cp:lastPrinted>2018-09-23T21:20:00Z</cp:lastPrinted>
  <dcterms:created xsi:type="dcterms:W3CDTF">2023-09-04T16:05:00Z</dcterms:created>
  <dcterms:modified xsi:type="dcterms:W3CDTF">2023-09-19T18:59:00Z</dcterms:modified>
  <dc:language>pt-PT</dc:language>
</cp:coreProperties>
</file>