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000732421875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Agrupamento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47676</wp:posOffset>
            </wp:positionV>
            <wp:extent cx="862330" cy="306654"/>
            <wp:effectExtent b="0" l="0" r="0" t="0"/>
            <wp:wrapSquare wrapText="right" distB="19050" distT="19050" distL="19050" distR="1905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3066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36830</wp:posOffset>
            </wp:positionV>
            <wp:extent cx="962025" cy="425450"/>
            <wp:effectExtent b="0" l="0" r="0" t="0"/>
            <wp:wrapSquare wrapText="right" distB="19050" distT="19050" distL="19050" distR="1905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25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1371600</wp:posOffset>
            </wp:positionH>
            <wp:positionV relativeFrom="paragraph">
              <wp:posOffset>19050</wp:posOffset>
            </wp:positionV>
            <wp:extent cx="669290" cy="494665"/>
            <wp:effectExtent b="0" l="0" r="0" t="0"/>
            <wp:wrapSquare wrapText="right" distB="19050" distT="19050" distL="19050" distR="1905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4946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5524500</wp:posOffset>
            </wp:positionH>
            <wp:positionV relativeFrom="paragraph">
              <wp:posOffset>19050</wp:posOffset>
            </wp:positionV>
            <wp:extent cx="706120" cy="495300"/>
            <wp:effectExtent b="0" l="0" r="0" t="0"/>
            <wp:wrapSquare wrapText="right" distB="19050" distT="19050" distL="19050" distR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495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49951171875" w:line="240" w:lineRule="auto"/>
        <w:ind w:left="0" w:right="20.650634765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de Escolas de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54931640625" w:line="240" w:lineRule="auto"/>
        <w:ind w:left="0" w:right="30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Vagos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49951171875" w:line="240" w:lineRule="auto"/>
        <w:ind w:left="0" w:right="259.5495605468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161070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4.949951171875" w:line="240" w:lineRule="auto"/>
        <w:ind w:left="0" w:right="3732.490234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Planificação Geral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88037109375" w:line="240" w:lineRule="auto"/>
        <w:ind w:left="0" w:right="3031.97021484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 Profissional de Técnico de Logística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91943359375" w:line="240" w:lineRule="auto"/>
        <w:ind w:left="0" w:right="4052.9705810546875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Ano letivo 2023 / 2024 </w:t>
      </w:r>
    </w:p>
    <w:tbl>
      <w:tblPr>
        <w:tblStyle w:val="Table1"/>
        <w:tblW w:w="9869.100799560547" w:type="dxa"/>
        <w:jc w:val="left"/>
        <w:tblInd w:w="685.5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51.5000915527344"/>
        <w:gridCol w:w="4816.99951171875"/>
        <w:gridCol w:w="1800.6011962890625"/>
        <w:tblGridChange w:id="0">
          <w:tblGrid>
            <w:gridCol w:w="3251.5000915527344"/>
            <w:gridCol w:w="4816.99951171875"/>
            <w:gridCol w:w="1800.6011962890625"/>
          </w:tblGrid>
        </w:tblGridChange>
      </w:tblGrid>
      <w:tr>
        <w:trPr>
          <w:cantSplit w:val="0"/>
          <w:trHeight w:val="1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Disciplina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.26049804687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Português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Manual recomendado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.26049804687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Português, 4, 5, 6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(Porto Editora)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no de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60034179687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formação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2.º 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ano</w:t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9.100952148438" w:type="dxa"/>
        <w:jc w:val="left"/>
        <w:tblInd w:w="1225.4998779296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7.099609375"/>
        <w:gridCol w:w="4252.0013427734375"/>
        <w:tblGridChange w:id="0">
          <w:tblGrid>
            <w:gridCol w:w="4537.099609375"/>
            <w:gridCol w:w="4252.0013427734375"/>
          </w:tblGrid>
        </w:tblGridChange>
      </w:tblGrid>
      <w:tr>
        <w:trPr>
          <w:cantSplit w:val="0"/>
          <w:trHeight w:val="610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33.0993652343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º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EMESTRE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º SEMESTRE</w:t>
            </w:r>
          </w:p>
        </w:tc>
      </w:tr>
      <w:tr>
        <w:trPr>
          <w:cantSplit w:val="0"/>
          <w:trHeight w:val="495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Aulas previstas:63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Aulas previstas:40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Conteúdos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Conteúdos</w:t>
            </w:r>
          </w:p>
        </w:tc>
      </w:tr>
      <w:tr>
        <w:trPr>
          <w:cantSplit w:val="0"/>
          <w:trHeight w:val="3801.3995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Módulo 4 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9995117187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 horas 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6.600341796875" w:line="240" w:lineRule="auto"/>
              <w:ind w:left="247.3001098632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Educação Literária: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29.9079990386963" w:lineRule="auto"/>
              <w:ind w:left="967.3001098632812" w:right="481.1993408203125" w:hanging="352.99987792968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Sermão de Santo António aos peixes,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  Padre António Vieira 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.009765625" w:line="240" w:lineRule="auto"/>
              <w:ind w:left="0" w:right="544.19921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Frei Luís de Sousa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de Almeida Garrett 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2.00012207031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Módulo 5 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5991210937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 horas 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6.5997314453125" w:line="240" w:lineRule="auto"/>
              <w:ind w:left="247.3001098632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Educação Literária: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Amor de Perdição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de Camilo Castelo 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7.300109863281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Branco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Módulo 5 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99951171875" w:line="240" w:lineRule="auto"/>
              <w:ind w:left="0" w:right="1697.8009033203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 horas 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6.600341796875" w:line="240" w:lineRule="auto"/>
              <w:ind w:left="246.80053710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Educação Literária: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600341796875" w:line="240" w:lineRule="auto"/>
              <w:ind w:left="614.20043945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 Maias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de Eça de Queirós 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1.59973144531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Módulo 6 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9995117187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 horas 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6.5997314453125" w:line="240" w:lineRule="auto"/>
              <w:ind w:left="246.80053710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Educação Literária: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34.90660667419434" w:lineRule="auto"/>
              <w:ind w:left="967.0001220703125" w:right="326.600341796875" w:hanging="352.79968261718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Textos líricos de Antero de Quental e  Cesário Verde</w:t>
            </w:r>
          </w:p>
        </w:tc>
      </w:tr>
      <w:tr>
        <w:trPr>
          <w:cantSplit w:val="0"/>
          <w:trHeight w:val="5776.500244140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7.100219726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Oralidade: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600341796875" w:line="240" w:lineRule="auto"/>
              <w:ind w:left="246.1001586914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Compreensão: 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.9093770980835" w:lineRule="auto"/>
              <w:ind w:left="245.70022583007812" w:right="1881.600341796875" w:firstLine="1.5998840332031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Interpretar exposições orais sobre um tema, evidenciando perspetiva crítica e  criativa. - Expressão: 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176025390625" w:line="224.9093770980835" w:lineRule="auto"/>
              <w:ind w:left="246.10015869140625" w:right="532.8002929687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Fazer exposições orais para apresentação de temas ou de opiniões ou de apreciações críticas  (de debate, de filme, de peça de teatro, de livro, de exposição ou outra manifestação cultural). 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4.5758056640625" w:line="240" w:lineRule="auto"/>
              <w:ind w:left="247.3001098632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Leitura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40868091583252" w:lineRule="auto"/>
              <w:ind w:left="240.70022583007812" w:right="678.001708984375" w:firstLine="6.5998840332031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Ler, de modo crítico e autónomo, textos de diferentes graus de complexidade argumentativa  do género apreciação crítica, artigo de opinião ou discursos políticos em suportes variados.  Interpretar o texto, com especificação do sentido global e da intencionalidade comunicativa. 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2.0928955078125" w:line="240" w:lineRule="auto"/>
              <w:ind w:left="247.3001098632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Escrita: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7.3001098632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Escrever sínteses e textos de opinião. 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1.60003662109375" w:line="240" w:lineRule="auto"/>
              <w:ind w:left="247.100219726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Gramática: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.91000652313232" w:lineRule="auto"/>
              <w:ind w:left="243.70025634765625" w:right="1337.401123046875" w:firstLine="2.799987792968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Sistematizar o conhecimento dos diferentes constituintes da e das funções sintáticas  internas à frase. 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17510986328125" w:line="240" w:lineRule="auto"/>
              <w:ind w:left="247.3001098632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Reconhecer os valores semânticos de palavras considerando o respetivo 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5.7002258300781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étimo. Analisar processos de coesão e de progressão do texto como a 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3.300170898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anáfora. 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0001220703125" w:line="220.1119565963745" w:lineRule="auto"/>
              <w:ind w:left="245.70022583007812" w:right="353.602294921875" w:hanging="1.399993896484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Utilizar intencionalmente os processos de coesão textual (gramatical e lexical) e as modalidades  de reprodução do discurso. 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.07342529296875" w:line="240" w:lineRule="auto"/>
              <w:ind w:left="247.100219726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Conhecer a referência deítica.</w:t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29.15008544921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Avenida Av. Padre Alírio de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-139966</wp:posOffset>
            </wp:positionV>
            <wp:extent cx="2281555" cy="371475"/>
            <wp:effectExtent b="0" l="0" r="0" t="0"/>
            <wp:wrapSquare wrapText="right" distB="19050" distT="19050" distL="19050" distR="1905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371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50027465820312" w:line="240" w:lineRule="auto"/>
        <w:ind w:left="0" w:right="355.500488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Mello 3840 – 404 Vagos 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450057983398438" w:line="240" w:lineRule="auto"/>
        <w:ind w:left="0" w:right="403.0505371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http://www.aevagos.edu.pt Tel: 234 793 77</w:t>
      </w:r>
    </w:p>
    <w:sectPr>
      <w:pgSz w:h="16820" w:w="11900" w:orient="portrait"/>
      <w:pgMar w:bottom="580" w:top="322.999267578125" w:left="335" w:right="812.1496582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